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952D0B" w:rsidRDefault="00D62D5D" w:rsidP="00952D0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945084">
              <w:rPr>
                <w:b/>
                <w:sz w:val="24"/>
                <w:szCs w:val="24"/>
              </w:rPr>
              <w:t>SPECJALNOŚCIOWE</w:t>
            </w:r>
            <w:r w:rsidR="00451AAD">
              <w:rPr>
                <w:b/>
                <w:sz w:val="24"/>
                <w:szCs w:val="24"/>
              </w:rPr>
              <w:t xml:space="preserve"> Z PEDAGOGIKI OPIEKUŃCZO-WYCHOWAWCZEJ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74CB8"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89748B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952D0B" w:rsidRDefault="00945084" w:rsidP="00914F35">
            <w:pPr>
              <w:rPr>
                <w:sz w:val="24"/>
                <w:szCs w:val="24"/>
              </w:rPr>
            </w:pPr>
            <w:r w:rsidRPr="00945084">
              <w:rPr>
                <w:b/>
                <w:sz w:val="24"/>
                <w:szCs w:val="24"/>
              </w:rPr>
              <w:t>WYBRANE ZAGADNIENIA PRAWA RODZINNEGO, OPIEKUNCZEGO I NIELETNICH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74CB8">
              <w:rPr>
                <w:sz w:val="24"/>
                <w:szCs w:val="24"/>
              </w:rPr>
              <w:t xml:space="preserve"> C/31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52D0B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952D0B" w:rsidRPr="00742916" w:rsidRDefault="00451AAD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</w:t>
            </w:r>
            <w:r w:rsidR="00952D0B">
              <w:rPr>
                <w:b/>
                <w:sz w:val="24"/>
                <w:szCs w:val="24"/>
              </w:rPr>
              <w:t>: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945084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610" w:type="dxa"/>
            <w:gridSpan w:val="5"/>
          </w:tcPr>
          <w:p w:rsidR="00D62D5D" w:rsidRPr="00952D0B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945084" w:rsidP="00952D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91678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91678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16783" w:rsidRPr="00C77E74" w:rsidRDefault="00916783" w:rsidP="00916783">
            <w:pPr>
              <w:pStyle w:val="Akapitzlist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wprowadzenie pojęcia, zasad i źródeł prawa rodzinnego i opiekuńczego,</w:t>
            </w:r>
          </w:p>
          <w:p w:rsidR="00916783" w:rsidRPr="00C77E74" w:rsidRDefault="00916783" w:rsidP="00916783">
            <w:pPr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zaznajomienie studentów z instytucjami przewidzianymi w kodeksie  rodzinnym i opiekuńczym oraz pozakodeksowymi ustawami dotyczącymi funkcjonowania rodziny,</w:t>
            </w:r>
          </w:p>
          <w:p w:rsidR="00916783" w:rsidRPr="00C77E74" w:rsidRDefault="00916783" w:rsidP="00916783">
            <w:pPr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 omówienie stosunków społecznych regulowanych przez prawo rodzinne i opiekuńcze,</w:t>
            </w:r>
          </w:p>
          <w:p w:rsidR="00D62D5D" w:rsidRPr="00916783" w:rsidRDefault="00916783" w:rsidP="00916783">
            <w:pPr>
              <w:pStyle w:val="Akapitzlist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omówienie kompetencji sądów rodzinnych,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916783" w:rsidRDefault="00945084" w:rsidP="00945084">
            <w:pPr>
              <w:rPr>
                <w:sz w:val="24"/>
                <w:szCs w:val="24"/>
              </w:rPr>
            </w:pPr>
            <w:r>
              <w:t xml:space="preserve"> </w:t>
            </w:r>
            <w:r w:rsidRPr="00916783">
              <w:rPr>
                <w:sz w:val="24"/>
                <w:szCs w:val="24"/>
              </w:rPr>
              <w:t>Pedagogika, technologia informacyjna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16510" w:rsidRDefault="00451AAD" w:rsidP="002165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</w:t>
            </w:r>
            <w:r w:rsidR="004B4F96" w:rsidRPr="00216510">
              <w:rPr>
                <w:sz w:val="24"/>
                <w:szCs w:val="24"/>
              </w:rPr>
              <w:t>pisuje środowisko rodziny, więzi rodzinne i instytucje zajmujące się rodziną w kontekście opieki i wychowania.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F96" w:rsidRPr="00216510" w:rsidRDefault="004B4F96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216510">
              <w:rPr>
                <w:rFonts w:eastAsia="Calibri"/>
                <w:sz w:val="24"/>
                <w:szCs w:val="24"/>
              </w:rPr>
              <w:t>K_W07</w:t>
            </w:r>
          </w:p>
          <w:p w:rsidR="00D62D5D" w:rsidRPr="00216510" w:rsidRDefault="00D62D5D" w:rsidP="0089748B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16510" w:rsidRDefault="004B4F96" w:rsidP="00216510">
            <w:pPr>
              <w:jc w:val="both"/>
              <w:rPr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Nazywa i charakteryzuje uczestników działalności prawnej i opiekuńczej.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216510" w:rsidRDefault="004B4F96" w:rsidP="0089748B">
            <w:pPr>
              <w:jc w:val="center"/>
              <w:rPr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K_W09</w:t>
            </w:r>
          </w:p>
        </w:tc>
      </w:tr>
      <w:tr w:rsidR="004B4F9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B4F96" w:rsidRDefault="004B4F9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B4F96" w:rsidRPr="00216510" w:rsidRDefault="00216510" w:rsidP="00216510">
            <w:pPr>
              <w:jc w:val="both"/>
              <w:rPr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Wyjaśnia</w:t>
            </w:r>
            <w:r w:rsidR="004B4F96" w:rsidRPr="00216510">
              <w:rPr>
                <w:sz w:val="24"/>
                <w:szCs w:val="24"/>
              </w:rPr>
              <w:t xml:space="preserve"> </w:t>
            </w:r>
            <w:r w:rsidRPr="00216510">
              <w:rPr>
                <w:sz w:val="24"/>
                <w:szCs w:val="24"/>
              </w:rPr>
              <w:t>podstawy prawne funkcjonowania różnych podmiotów (nieletnich)</w:t>
            </w:r>
            <w:r w:rsidR="004B4F96" w:rsidRPr="00216510">
              <w:rPr>
                <w:sz w:val="24"/>
                <w:szCs w:val="24"/>
              </w:rPr>
              <w:t>, orga</w:t>
            </w:r>
            <w:r w:rsidRPr="00216510">
              <w:rPr>
                <w:sz w:val="24"/>
                <w:szCs w:val="24"/>
              </w:rPr>
              <w:t>nizacji i</w:t>
            </w:r>
            <w:r w:rsidR="004B4F96" w:rsidRPr="00216510">
              <w:rPr>
                <w:sz w:val="24"/>
                <w:szCs w:val="24"/>
              </w:rPr>
              <w:t xml:space="preserve"> instytucji wychowawczych</w:t>
            </w:r>
            <w:r w:rsidRPr="00216510">
              <w:rPr>
                <w:sz w:val="24"/>
                <w:szCs w:val="24"/>
              </w:rPr>
              <w:t>, opiekuńczych, terapeutycznych.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F96" w:rsidRPr="00216510" w:rsidRDefault="004B4F96" w:rsidP="0089748B">
            <w:pPr>
              <w:jc w:val="center"/>
              <w:rPr>
                <w:sz w:val="24"/>
                <w:szCs w:val="24"/>
              </w:rPr>
            </w:pPr>
            <w:r w:rsidRPr="00216510"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216510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6510" w:rsidRDefault="0021651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6510" w:rsidRPr="00216510" w:rsidRDefault="00216510" w:rsidP="00216510">
            <w:pPr>
              <w:jc w:val="both"/>
              <w:rPr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Wykorzystuje nowoczesne technologie informacyjne do gromadzenia danych na temat prawa rodzinnego i opiekuńczego.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6510" w:rsidRPr="00216510" w:rsidRDefault="00216510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216510">
              <w:rPr>
                <w:rFonts w:eastAsia="Calibri"/>
                <w:sz w:val="24"/>
                <w:szCs w:val="24"/>
              </w:rPr>
              <w:t>K_W19</w:t>
            </w:r>
          </w:p>
          <w:p w:rsidR="00216510" w:rsidRPr="00216510" w:rsidRDefault="00216510" w:rsidP="00897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6510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06FB2" w:rsidRDefault="00216510" w:rsidP="00D06FB2">
            <w:pPr>
              <w:jc w:val="both"/>
              <w:rPr>
                <w:sz w:val="24"/>
                <w:szCs w:val="24"/>
              </w:rPr>
            </w:pPr>
            <w:r w:rsidRPr="00D06FB2">
              <w:rPr>
                <w:sz w:val="24"/>
                <w:szCs w:val="24"/>
              </w:rPr>
              <w:t>Analizuje i rozumie trudne sytuacje prawne, opiekuńcze, wychowawcze; wykazuje związki przyczynowo-skutkowe; w sposób precyzyjny i spójny wypowiada się w mowie i piśmie na tematy dotyczące wybranych zagadnień prawnych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6510" w:rsidRPr="00D06FB2" w:rsidRDefault="00216510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D06FB2">
              <w:rPr>
                <w:rFonts w:eastAsia="Calibri"/>
                <w:sz w:val="24"/>
                <w:szCs w:val="24"/>
              </w:rPr>
              <w:t>K_U06</w:t>
            </w:r>
          </w:p>
          <w:p w:rsidR="002A0977" w:rsidRPr="00D06FB2" w:rsidRDefault="002A0977" w:rsidP="0089748B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6510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06FB2" w:rsidRDefault="00216510" w:rsidP="00D06FB2">
            <w:pPr>
              <w:jc w:val="both"/>
              <w:rPr>
                <w:sz w:val="24"/>
                <w:szCs w:val="24"/>
              </w:rPr>
            </w:pPr>
            <w:r w:rsidRPr="00D06FB2">
              <w:rPr>
                <w:sz w:val="24"/>
                <w:szCs w:val="24"/>
              </w:rPr>
              <w:t>Analizuje, interpretuje, rozwiązuje problemy prawne, opiekuńcze, wychowawcze; przewiduje skutki swoich działań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6510" w:rsidRPr="00D06FB2" w:rsidRDefault="00216510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D06FB2">
              <w:rPr>
                <w:rFonts w:eastAsia="Calibri"/>
                <w:sz w:val="24"/>
                <w:szCs w:val="24"/>
              </w:rPr>
              <w:t>K_U09</w:t>
            </w:r>
          </w:p>
          <w:p w:rsidR="00D62D5D" w:rsidRPr="00D06FB2" w:rsidRDefault="00D62D5D" w:rsidP="0089748B">
            <w:pPr>
              <w:jc w:val="center"/>
              <w:rPr>
                <w:sz w:val="24"/>
                <w:szCs w:val="24"/>
              </w:rPr>
            </w:pPr>
          </w:p>
        </w:tc>
      </w:tr>
      <w:tr w:rsidR="00216510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6510" w:rsidRDefault="00D06FB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6510" w:rsidRPr="00D06FB2" w:rsidRDefault="00D06FB2" w:rsidP="00D06FB2">
            <w:pPr>
              <w:jc w:val="both"/>
              <w:rPr>
                <w:sz w:val="24"/>
                <w:szCs w:val="24"/>
              </w:rPr>
            </w:pPr>
            <w:r w:rsidRPr="00D06FB2">
              <w:rPr>
                <w:sz w:val="24"/>
                <w:szCs w:val="24"/>
              </w:rPr>
              <w:t>Korzysta z aktów prawnych i przepisów prawa niezbędnych w przyszłej pracy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6FB2" w:rsidRPr="00D06FB2" w:rsidRDefault="00D06FB2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D06FB2">
              <w:rPr>
                <w:rFonts w:eastAsia="Calibri"/>
                <w:sz w:val="24"/>
                <w:szCs w:val="24"/>
              </w:rPr>
              <w:t>K_U13</w:t>
            </w:r>
          </w:p>
          <w:p w:rsidR="00216510" w:rsidRPr="00D06FB2" w:rsidRDefault="00216510" w:rsidP="0089748B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89748B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A42282" w:rsidTr="00D6153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6FB2" w:rsidRDefault="00D06FB2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6FB2" w:rsidRPr="00D06FB2" w:rsidRDefault="00D06FB2" w:rsidP="00D06F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6FB2">
              <w:rPr>
                <w:sz w:val="24"/>
                <w:szCs w:val="24"/>
              </w:rPr>
              <w:t>Posiada przekonanie o sensie, wartości i potrzebie podejmowania działań prawnych.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06FB2" w:rsidRPr="00D06FB2" w:rsidRDefault="00D06FB2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D06FB2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06FB2" w:rsidRPr="00742916" w:rsidRDefault="00D06F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6783" w:rsidRPr="007E7F6C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E7F6C">
              <w:rPr>
                <w:sz w:val="24"/>
                <w:szCs w:val="24"/>
              </w:rPr>
              <w:t>. Zawarcie małżeństwa, pokrewieństwo i powinowactwo, pochodzenie dziecka, ustalenie i zaprzeczenie macierzyństwa i ojcostwa, władza rodzicielska, stosunki między rodzicami i dziećmi.</w:t>
            </w:r>
          </w:p>
          <w:p w:rsidR="00916783" w:rsidRPr="007E7F6C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2. Podobieństwa i różnice między rozwodem, separacją i unieważnieniem małżeństwa.</w:t>
            </w:r>
          </w:p>
          <w:p w:rsidR="00916783" w:rsidRPr="007E7F6C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3. Sposoby rozwiązania małżeństwa przez rozwód i ich wpływ na obowiązek alimentacyjny między byłymi małżonkami, przesłanki prawne obowiązku alimentacyjnego między rodzicami i dziećmi.</w:t>
            </w:r>
          </w:p>
          <w:p w:rsidR="00916783" w:rsidRPr="007E7F6C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4. Piecza zastępcza, przysposobienie, opieka prawna, kuratela.</w:t>
            </w:r>
          </w:p>
          <w:p w:rsidR="00916783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5. Postępowanie przed sądem rodzinnym, właściwość rzeczowa sądów w sprawach rodzinnych.</w:t>
            </w:r>
          </w:p>
          <w:p w:rsidR="00916783" w:rsidRPr="00874CB8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7E7F6C">
              <w:rPr>
                <w:sz w:val="24"/>
                <w:szCs w:val="24"/>
              </w:rPr>
              <w:t xml:space="preserve"> Ubezwłasnowolnienie - rodzaje, przesłanki i cel oraz nadzór sądów rodzinnych nad opiekunami i kuratorami osób ubezwłasnowolnionych.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06FB2" w:rsidRPr="00742916" w:rsidRDefault="00D06F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FB2" w:rsidRPr="004A78BB" w:rsidRDefault="00D06FB2" w:rsidP="00102E38">
            <w:pPr>
              <w:rPr>
                <w:sz w:val="24"/>
                <w:szCs w:val="24"/>
              </w:rPr>
            </w:pP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06FB2" w:rsidRPr="002402D7" w:rsidRDefault="00D06F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FB2" w:rsidRPr="00742916" w:rsidRDefault="00D06FB2" w:rsidP="00102E38">
            <w:pPr>
              <w:rPr>
                <w:sz w:val="24"/>
                <w:szCs w:val="24"/>
              </w:rPr>
            </w:pP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06FB2" w:rsidRPr="002402D7" w:rsidRDefault="00D06F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FB2" w:rsidRPr="00742916" w:rsidRDefault="00D06FB2" w:rsidP="00102E38">
            <w:pPr>
              <w:rPr>
                <w:sz w:val="24"/>
                <w:szCs w:val="24"/>
              </w:rPr>
            </w:pP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06FB2" w:rsidRPr="0012462B" w:rsidRDefault="00D06F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FB2" w:rsidRPr="0012462B" w:rsidRDefault="00D06FB2" w:rsidP="00102E38">
            <w:pPr>
              <w:rPr>
                <w:b/>
                <w:sz w:val="24"/>
                <w:szCs w:val="24"/>
              </w:rPr>
            </w:pP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06FB2" w:rsidRPr="0012462B" w:rsidRDefault="00D06F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FB2" w:rsidRPr="00742916" w:rsidRDefault="00D06FB2" w:rsidP="00102E38">
            <w:pPr>
              <w:rPr>
                <w:sz w:val="24"/>
                <w:szCs w:val="24"/>
              </w:rPr>
            </w:pPr>
          </w:p>
        </w:tc>
      </w:tr>
      <w:tr w:rsidR="00D06F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06FB2" w:rsidRPr="00742916" w:rsidRDefault="00D06F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D06FB2" w:rsidRPr="00D900D7" w:rsidRDefault="00D06FB2" w:rsidP="00945084">
            <w:pPr>
              <w:pStyle w:val="opi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00D7">
              <w:rPr>
                <w:rFonts w:ascii="Times New Roman" w:hAnsi="Times New Roman" w:cs="Times New Roman"/>
                <w:sz w:val="24"/>
                <w:szCs w:val="24"/>
              </w:rPr>
              <w:t xml:space="preserve">Kodeks </w:t>
            </w:r>
            <w:r w:rsidR="00D900D7" w:rsidRPr="00D900D7">
              <w:rPr>
                <w:rFonts w:ascii="Times New Roman" w:hAnsi="Times New Roman" w:cs="Times New Roman"/>
                <w:sz w:val="24"/>
                <w:szCs w:val="24"/>
              </w:rPr>
              <w:t>opiekuńczy i rodzinny , prawo o aktach stanu cywilnego, ustawa o przeciwdziałaniu przemocy w rodzinie, ustawa o ochronie zdrowia psychicznego, ustawa o wychowaniu w trzeźwości i przeciwdziałaniu alkoholizmowi,</w:t>
            </w:r>
          </w:p>
          <w:p w:rsidR="00D06FB2" w:rsidRPr="00945084" w:rsidRDefault="00D06FB2" w:rsidP="00945084">
            <w:pPr>
              <w:pStyle w:val="opi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Ustawa o postępowaniu w sprawach nieletnich z dnia 26 października 1982 roku.</w:t>
            </w:r>
          </w:p>
          <w:p w:rsidR="00916783" w:rsidRPr="00D900D7" w:rsidRDefault="00D06FB2" w:rsidP="00D900D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45084">
              <w:rPr>
                <w:sz w:val="24"/>
                <w:szCs w:val="24"/>
              </w:rPr>
              <w:t>Bodnar A., Władza rodzicielska i kontakty z dzieckiem, C.H. Beck, 2012.</w:t>
            </w:r>
          </w:p>
        </w:tc>
      </w:tr>
      <w:tr w:rsidR="00D06FB2" w:rsidRPr="00742916" w:rsidTr="00D56384">
        <w:tc>
          <w:tcPr>
            <w:tcW w:w="2660" w:type="dxa"/>
            <w:gridSpan w:val="4"/>
          </w:tcPr>
          <w:p w:rsidR="00D06FB2" w:rsidRPr="00742916" w:rsidRDefault="00D06F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D06FB2" w:rsidRDefault="00D06F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945084">
              <w:rPr>
                <w:sz w:val="24"/>
                <w:szCs w:val="24"/>
              </w:rPr>
              <w:t>Winiarz, Prawo rodzinne i opiekuńcze, Warszawa 1992</w:t>
            </w:r>
            <w:r>
              <w:rPr>
                <w:sz w:val="24"/>
                <w:szCs w:val="24"/>
              </w:rPr>
              <w:t>.</w:t>
            </w:r>
          </w:p>
          <w:p w:rsidR="00D900D7" w:rsidRPr="00945084" w:rsidRDefault="00D900D7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Prawo rodzinne i opiekuńcze, Marek Andrzejewski, wydanie 5, wydawnictwo C H. </w:t>
            </w:r>
            <w:proofErr w:type="spellStart"/>
            <w:r w:rsidRPr="00C77E74">
              <w:rPr>
                <w:sz w:val="24"/>
                <w:szCs w:val="24"/>
              </w:rPr>
              <w:t>Beckt</w:t>
            </w:r>
            <w:proofErr w:type="spellEnd"/>
            <w:r w:rsidRPr="00C77E74">
              <w:rPr>
                <w:sz w:val="24"/>
                <w:szCs w:val="24"/>
              </w:rPr>
              <w:t xml:space="preserve"> ( </w:t>
            </w:r>
            <w:proofErr w:type="spellStart"/>
            <w:r w:rsidRPr="00C77E74">
              <w:rPr>
                <w:sz w:val="24"/>
                <w:szCs w:val="24"/>
              </w:rPr>
              <w:t>tzw</w:t>
            </w:r>
            <w:proofErr w:type="spellEnd"/>
            <w:r w:rsidRPr="00C77E74">
              <w:rPr>
                <w:sz w:val="24"/>
                <w:szCs w:val="24"/>
              </w:rPr>
              <w:t xml:space="preserve"> skrypty Becka)</w:t>
            </w:r>
            <w:r>
              <w:rPr>
                <w:sz w:val="24"/>
                <w:szCs w:val="24"/>
              </w:rPr>
              <w:t>.</w:t>
            </w:r>
          </w:p>
        </w:tc>
      </w:tr>
      <w:tr w:rsidR="00D06FB2" w:rsidRPr="00742916" w:rsidTr="00D56384">
        <w:tc>
          <w:tcPr>
            <w:tcW w:w="2660" w:type="dxa"/>
            <w:gridSpan w:val="4"/>
          </w:tcPr>
          <w:p w:rsidR="00D06FB2" w:rsidRPr="00BC3779" w:rsidRDefault="00D06F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D06FB2" w:rsidRPr="00945084" w:rsidRDefault="00D900D7" w:rsidP="009450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podające: wykład </w:t>
            </w:r>
          </w:p>
          <w:p w:rsidR="00D06FB2" w:rsidRDefault="00D06FB2" w:rsidP="00217BEC">
            <w:pPr>
              <w:rPr>
                <w:sz w:val="24"/>
                <w:szCs w:val="24"/>
              </w:rPr>
            </w:pPr>
            <w:r w:rsidRPr="00945084">
              <w:rPr>
                <w:sz w:val="24"/>
                <w:szCs w:val="24"/>
              </w:rPr>
              <w:t>Metody problemowe</w:t>
            </w:r>
            <w:r>
              <w:rPr>
                <w:sz w:val="24"/>
                <w:szCs w:val="24"/>
              </w:rPr>
              <w:t>: dyskusja</w:t>
            </w:r>
          </w:p>
          <w:p w:rsidR="00874CB8" w:rsidRPr="00945084" w:rsidRDefault="00874CB8" w:rsidP="00217BEC">
            <w:pPr>
              <w:rPr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06F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06FB2" w:rsidRPr="00914F35" w:rsidRDefault="00D06F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06FB2" w:rsidRPr="00217BEC" w:rsidRDefault="00D06FB2" w:rsidP="00102E38">
            <w:pPr>
              <w:jc w:val="center"/>
              <w:rPr>
                <w:sz w:val="18"/>
                <w:szCs w:val="18"/>
              </w:rPr>
            </w:pPr>
          </w:p>
          <w:p w:rsidR="00D06FB2" w:rsidRDefault="00D06FB2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06FB2" w:rsidRPr="00217BEC" w:rsidRDefault="00D06F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06FB2" w:rsidTr="00A042C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06FB2" w:rsidRPr="00945084" w:rsidRDefault="00916783" w:rsidP="009450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Dyskusja</w:t>
            </w:r>
            <w:r w:rsidR="00D06FB2">
              <w:rPr>
                <w:sz w:val="24"/>
                <w:szCs w:val="24"/>
              </w:rPr>
              <w:t xml:space="preserve"> na wykładach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06FB2" w:rsidRPr="00217BEC" w:rsidRDefault="00D06FB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  <w:r w:rsidR="00916783">
              <w:rPr>
                <w:sz w:val="22"/>
                <w:szCs w:val="22"/>
              </w:rPr>
              <w:t>,08</w:t>
            </w:r>
          </w:p>
        </w:tc>
      </w:tr>
      <w:tr w:rsidR="00D06FB2" w:rsidTr="00A042C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D06FB2" w:rsidRPr="00945084" w:rsidRDefault="00D06FB2" w:rsidP="004974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945084">
              <w:rPr>
                <w:sz w:val="24"/>
                <w:szCs w:val="24"/>
              </w:rPr>
              <w:t>est wyboru z pytaniami otwartymi</w:t>
            </w:r>
          </w:p>
        </w:tc>
        <w:tc>
          <w:tcPr>
            <w:tcW w:w="1800" w:type="dxa"/>
            <w:gridSpan w:val="3"/>
          </w:tcPr>
          <w:p w:rsidR="00D06FB2" w:rsidRPr="00217BEC" w:rsidRDefault="0091678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</w:t>
            </w:r>
            <w:r w:rsidR="00D06FB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06,</w:t>
            </w:r>
            <w:r>
              <w:rPr>
                <w:sz w:val="22"/>
                <w:szCs w:val="22"/>
              </w:rPr>
              <w:br/>
              <w:t>07</w:t>
            </w:r>
          </w:p>
        </w:tc>
      </w:tr>
      <w:tr w:rsidR="00D06F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06FB2" w:rsidRDefault="00D06F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D06FB2" w:rsidRPr="00874CB8" w:rsidRDefault="00D06FB2" w:rsidP="00217BEC">
            <w:pPr>
              <w:rPr>
                <w:sz w:val="22"/>
                <w:szCs w:val="22"/>
              </w:rPr>
            </w:pPr>
            <w:r w:rsidRPr="00874CB8">
              <w:rPr>
                <w:sz w:val="22"/>
                <w:szCs w:val="22"/>
              </w:rPr>
              <w:t>Zaliczenie z oceną</w:t>
            </w:r>
            <w:r w:rsidR="00916783" w:rsidRPr="00874CB8">
              <w:rPr>
                <w:sz w:val="22"/>
                <w:szCs w:val="22"/>
              </w:rPr>
              <w:t xml:space="preserve"> </w:t>
            </w:r>
            <w:r w:rsidRPr="00874CB8">
              <w:rPr>
                <w:sz w:val="22"/>
                <w:szCs w:val="22"/>
              </w:rPr>
              <w:t>(test)</w:t>
            </w:r>
            <w:r w:rsidR="00874CB8" w:rsidRPr="00874CB8">
              <w:rPr>
                <w:sz w:val="22"/>
                <w:szCs w:val="22"/>
              </w:rPr>
              <w:t xml:space="preserve"> – 50%</w:t>
            </w:r>
          </w:p>
          <w:p w:rsidR="00D06FB2" w:rsidRDefault="00874CB8" w:rsidP="00217BEC">
            <w:pPr>
              <w:rPr>
                <w:sz w:val="22"/>
                <w:szCs w:val="22"/>
              </w:rPr>
            </w:pPr>
            <w:r w:rsidRPr="00874CB8">
              <w:rPr>
                <w:sz w:val="22"/>
                <w:szCs w:val="22"/>
              </w:rPr>
              <w:t>Dyskusja – 50%</w:t>
            </w:r>
          </w:p>
          <w:p w:rsidR="00874CB8" w:rsidRPr="00874CB8" w:rsidRDefault="00874CB8" w:rsidP="00217B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Możliwość zaliczenia w formie zdalnej.</w:t>
            </w:r>
          </w:p>
        </w:tc>
      </w:tr>
      <w:tr w:rsidR="00D06F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06FB2" w:rsidRPr="008D4BE7" w:rsidRDefault="00D06FB2" w:rsidP="00102E38">
            <w:pPr>
              <w:jc w:val="center"/>
              <w:rPr>
                <w:b/>
              </w:rPr>
            </w:pPr>
          </w:p>
          <w:p w:rsidR="00D06FB2" w:rsidRPr="00742916" w:rsidRDefault="00D06F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06FB2" w:rsidRPr="008D4BE7" w:rsidRDefault="00D06F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06F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06FB2" w:rsidRDefault="00D06FB2" w:rsidP="00102E38">
            <w:pPr>
              <w:jc w:val="center"/>
              <w:rPr>
                <w:sz w:val="24"/>
                <w:szCs w:val="24"/>
              </w:rPr>
            </w:pPr>
          </w:p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06FB2" w:rsidRPr="00742916" w:rsidRDefault="00D06F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06FB2" w:rsidRPr="00742916" w:rsidRDefault="00D06F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06FB2" w:rsidRPr="00BC3779" w:rsidRDefault="00D06F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06FB2" w:rsidRPr="00BC3779" w:rsidRDefault="00D06F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06FB2" w:rsidRPr="00945084" w:rsidRDefault="00D06FB2" w:rsidP="00102E38">
            <w:pPr>
              <w:jc w:val="center"/>
              <w:rPr>
                <w:sz w:val="24"/>
                <w:szCs w:val="24"/>
              </w:rPr>
            </w:pPr>
            <w:r w:rsidRPr="00945084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06FB2" w:rsidRPr="00742916" w:rsidRDefault="00952D0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06FB2" w:rsidRPr="00945084" w:rsidRDefault="00952D0B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06FB2" w:rsidRPr="00742916" w:rsidRDefault="00952D0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06FB2" w:rsidRPr="00305CA9" w:rsidRDefault="00D06FB2" w:rsidP="00305CA9">
            <w:pPr>
              <w:jc w:val="center"/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06FB2" w:rsidRPr="00742916" w:rsidRDefault="00D06FB2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06FB2" w:rsidRPr="00742916" w:rsidRDefault="00D06FB2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06FB2" w:rsidRPr="00742916" w:rsidRDefault="00952D0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06FB2" w:rsidRPr="00742916" w:rsidRDefault="00F4472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52D0B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  <w:gridSpan w:val="5"/>
          </w:tcPr>
          <w:p w:rsidR="00D06FB2" w:rsidRPr="00742916" w:rsidRDefault="0091678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06F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06FB2" w:rsidRPr="00742916" w:rsidRDefault="00D06F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06FB2" w:rsidRDefault="00F4472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D06FB2" w:rsidRPr="00742916" w:rsidRDefault="00D06F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06FB2" w:rsidRPr="00742916" w:rsidRDefault="00D06F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06FB2" w:rsidRDefault="00F44725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7961B1" w:rsidRDefault="007961B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D06FB2" w:rsidRPr="00742916" w:rsidRDefault="00D06F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06FB2" w:rsidRPr="00C75B65" w:rsidRDefault="00D06F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06FB2" w:rsidRPr="00742916" w:rsidRDefault="0091678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44725">
              <w:rPr>
                <w:b/>
                <w:sz w:val="24"/>
                <w:szCs w:val="24"/>
              </w:rPr>
              <w:t>2</w:t>
            </w: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06FB2" w:rsidRPr="00742916" w:rsidRDefault="00D06F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6944AE">
              <w:rPr>
                <w:sz w:val="24"/>
                <w:szCs w:val="24"/>
              </w:rPr>
              <w:t xml:space="preserve"> ECTS</w:t>
            </w:r>
            <w:r w:rsidRPr="00742916">
              <w:rPr>
                <w:sz w:val="24"/>
                <w:szCs w:val="24"/>
              </w:rPr>
              <w:t xml:space="preserve">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06FB2" w:rsidRPr="00EA2BC5" w:rsidRDefault="00F4472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17875"/>
    <w:multiLevelType w:val="multilevel"/>
    <w:tmpl w:val="D6EE10CE"/>
    <w:lvl w:ilvl="0">
      <w:start w:val="1"/>
      <w:numFmt w:val="decimal"/>
      <w:lvlText w:val=""/>
      <w:lvlJc w:val="left"/>
      <w:pPr>
        <w:ind w:left="360" w:hanging="360"/>
      </w:pPr>
    </w:lvl>
    <w:lvl w:ilvl="1">
      <w:start w:val="1"/>
      <w:numFmt w:val="lowerLetter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" w15:restartNumberingAfterBreak="0">
    <w:nsid w:val="1E542E51"/>
    <w:multiLevelType w:val="hybridMultilevel"/>
    <w:tmpl w:val="A8F2D9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5EE990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726729"/>
    <w:multiLevelType w:val="hybridMultilevel"/>
    <w:tmpl w:val="72AA7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845A1"/>
    <w:multiLevelType w:val="hybridMultilevel"/>
    <w:tmpl w:val="F4786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AD7914"/>
    <w:multiLevelType w:val="hybridMultilevel"/>
    <w:tmpl w:val="90D4A7A4"/>
    <w:lvl w:ilvl="0" w:tplc="F24E4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A0379F"/>
    <w:multiLevelType w:val="hybridMultilevel"/>
    <w:tmpl w:val="3E22326A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16510"/>
    <w:rsid w:val="00217BEC"/>
    <w:rsid w:val="002224C8"/>
    <w:rsid w:val="002402D7"/>
    <w:rsid w:val="00292893"/>
    <w:rsid w:val="002A0977"/>
    <w:rsid w:val="002D4AD6"/>
    <w:rsid w:val="00305CA9"/>
    <w:rsid w:val="00326314"/>
    <w:rsid w:val="003E4889"/>
    <w:rsid w:val="00423260"/>
    <w:rsid w:val="00451AAD"/>
    <w:rsid w:val="00461E8D"/>
    <w:rsid w:val="00491DB5"/>
    <w:rsid w:val="004A78BB"/>
    <w:rsid w:val="004B4A7C"/>
    <w:rsid w:val="004B4F96"/>
    <w:rsid w:val="004E6163"/>
    <w:rsid w:val="004E6648"/>
    <w:rsid w:val="00534D91"/>
    <w:rsid w:val="0053578C"/>
    <w:rsid w:val="005F3CD3"/>
    <w:rsid w:val="006127A7"/>
    <w:rsid w:val="0061495D"/>
    <w:rsid w:val="00642FC4"/>
    <w:rsid w:val="00656051"/>
    <w:rsid w:val="006944AE"/>
    <w:rsid w:val="006C7DB2"/>
    <w:rsid w:val="00785125"/>
    <w:rsid w:val="007961B1"/>
    <w:rsid w:val="007A7CD9"/>
    <w:rsid w:val="007C78B0"/>
    <w:rsid w:val="007F5341"/>
    <w:rsid w:val="00874CB8"/>
    <w:rsid w:val="008752E5"/>
    <w:rsid w:val="0089748B"/>
    <w:rsid w:val="00900650"/>
    <w:rsid w:val="00914F35"/>
    <w:rsid w:val="0091600F"/>
    <w:rsid w:val="00916783"/>
    <w:rsid w:val="0092458B"/>
    <w:rsid w:val="00926757"/>
    <w:rsid w:val="00945084"/>
    <w:rsid w:val="0094566C"/>
    <w:rsid w:val="00952D0B"/>
    <w:rsid w:val="009934DF"/>
    <w:rsid w:val="00993744"/>
    <w:rsid w:val="009B18EF"/>
    <w:rsid w:val="009B1E54"/>
    <w:rsid w:val="009D1301"/>
    <w:rsid w:val="00A42282"/>
    <w:rsid w:val="00A82C26"/>
    <w:rsid w:val="00A82DF8"/>
    <w:rsid w:val="00AE5499"/>
    <w:rsid w:val="00AF1A61"/>
    <w:rsid w:val="00B346B8"/>
    <w:rsid w:val="00B71CD7"/>
    <w:rsid w:val="00BF09B6"/>
    <w:rsid w:val="00C7503B"/>
    <w:rsid w:val="00C94F3E"/>
    <w:rsid w:val="00CA7366"/>
    <w:rsid w:val="00CE1584"/>
    <w:rsid w:val="00CF3D2D"/>
    <w:rsid w:val="00CF7C18"/>
    <w:rsid w:val="00D06FB2"/>
    <w:rsid w:val="00D31BF6"/>
    <w:rsid w:val="00D56384"/>
    <w:rsid w:val="00D62D5D"/>
    <w:rsid w:val="00D828D1"/>
    <w:rsid w:val="00D900D7"/>
    <w:rsid w:val="00DA552D"/>
    <w:rsid w:val="00DA556D"/>
    <w:rsid w:val="00E27180"/>
    <w:rsid w:val="00E40D52"/>
    <w:rsid w:val="00EA2BC5"/>
    <w:rsid w:val="00EE58DE"/>
    <w:rsid w:val="00EE706C"/>
    <w:rsid w:val="00EF5225"/>
    <w:rsid w:val="00EF5E44"/>
    <w:rsid w:val="00F3074D"/>
    <w:rsid w:val="00F357A7"/>
    <w:rsid w:val="00F44725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DAC2C"/>
  <w15:docId w15:val="{56CBEFE3-7260-4075-9808-9B0B35C3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50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94508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opis">
    <w:name w:val="opis"/>
    <w:basedOn w:val="Normalny"/>
    <w:uiPriority w:val="99"/>
    <w:rsid w:val="00945084"/>
    <w:rPr>
      <w:rFonts w:ascii="Calibri" w:eastAsia="Calibri" w:hAnsi="Calibri" w:cs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450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2E9E69-9AB0-41E7-9177-6B926E61B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723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15</cp:revision>
  <dcterms:created xsi:type="dcterms:W3CDTF">2019-04-24T20:34:00Z</dcterms:created>
  <dcterms:modified xsi:type="dcterms:W3CDTF">2021-08-24T16:34:00Z</dcterms:modified>
</cp:coreProperties>
</file>